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5F3" w:rsidRPr="008D2AED" w:rsidRDefault="005F6709" w:rsidP="008D2AED">
      <w:pPr>
        <w:jc w:val="right"/>
        <w:rPr>
          <w:rFonts w:ascii="Garamond" w:hAnsi="Garamond"/>
          <w:sz w:val="24"/>
          <w:szCs w:val="24"/>
        </w:rPr>
      </w:pPr>
      <w:r w:rsidRPr="008D2AED">
        <w:rPr>
          <w:rFonts w:ascii="Garamond" w:hAnsi="Garamond"/>
          <w:sz w:val="24"/>
          <w:szCs w:val="24"/>
        </w:rPr>
        <w:t xml:space="preserve">Al Sindaco del Comune di </w:t>
      </w:r>
      <w:r w:rsidR="00252D16">
        <w:rPr>
          <w:rFonts w:ascii="Garamond" w:hAnsi="Garamond"/>
          <w:sz w:val="24"/>
          <w:szCs w:val="24"/>
        </w:rPr>
        <w:t>Bagnolo di Po</w:t>
      </w:r>
      <w:bookmarkStart w:id="0" w:name="_GoBack"/>
      <w:bookmarkEnd w:id="0"/>
    </w:p>
    <w:p w:rsidR="005F6709" w:rsidRPr="008D2AED" w:rsidRDefault="005F6709" w:rsidP="008D2AED">
      <w:pPr>
        <w:jc w:val="both"/>
        <w:rPr>
          <w:rFonts w:ascii="Garamond" w:hAnsi="Garamond"/>
          <w:sz w:val="24"/>
          <w:szCs w:val="24"/>
        </w:rPr>
      </w:pPr>
    </w:p>
    <w:p w:rsidR="005F6709" w:rsidRPr="008D2AED" w:rsidRDefault="005F6709" w:rsidP="008D2AED">
      <w:pPr>
        <w:jc w:val="both"/>
        <w:rPr>
          <w:rFonts w:ascii="Garamond" w:eastAsia="Times New Roman" w:hAnsi="Garamond"/>
          <w:color w:val="000000"/>
          <w:sz w:val="24"/>
          <w:szCs w:val="24"/>
          <w:shd w:val="clear" w:color="auto" w:fill="F9F8F4"/>
        </w:rPr>
      </w:pPr>
      <w:r w:rsidRPr="008D2AED">
        <w:rPr>
          <w:rFonts w:ascii="Garamond" w:hAnsi="Garamond"/>
          <w:sz w:val="24"/>
          <w:szCs w:val="24"/>
        </w:rPr>
        <w:t xml:space="preserve">Oggetto: Comunicazione ex art. 14 comma 1-ter del D.lgs. 33/2013 come modificato dal D.lgs. 97/2016. </w:t>
      </w:r>
      <w:r w:rsidRPr="00D81D4B">
        <w:rPr>
          <w:rFonts w:ascii="Garamond" w:eastAsia="Times New Roman" w:hAnsi="Garamond"/>
          <w:color w:val="000000"/>
          <w:sz w:val="24"/>
          <w:szCs w:val="24"/>
          <w:u w:val="single"/>
          <w:shd w:val="clear" w:color="auto" w:fill="F9F8F4"/>
        </w:rPr>
        <w:t>Emolumenti complessivi percepiti a carico della finanza pubblica. Anno 201</w:t>
      </w:r>
      <w:r w:rsidR="00D81D4B" w:rsidRPr="00D81D4B">
        <w:rPr>
          <w:rFonts w:ascii="Garamond" w:eastAsia="Times New Roman" w:hAnsi="Garamond"/>
          <w:color w:val="000000"/>
          <w:sz w:val="24"/>
          <w:szCs w:val="24"/>
          <w:u w:val="single"/>
          <w:shd w:val="clear" w:color="auto" w:fill="F9F8F4"/>
        </w:rPr>
        <w:t>8</w:t>
      </w:r>
      <w:r w:rsidRPr="00D81D4B">
        <w:rPr>
          <w:rFonts w:ascii="Garamond" w:eastAsia="Times New Roman" w:hAnsi="Garamond"/>
          <w:color w:val="000000"/>
          <w:sz w:val="24"/>
          <w:szCs w:val="24"/>
          <w:u w:val="single"/>
          <w:shd w:val="clear" w:color="auto" w:fill="F9F8F4"/>
        </w:rPr>
        <w:t>.</w:t>
      </w:r>
    </w:p>
    <w:p w:rsidR="005F6709" w:rsidRPr="008D2AED" w:rsidRDefault="008D2AED" w:rsidP="008D2AED">
      <w:pPr>
        <w:jc w:val="both"/>
        <w:rPr>
          <w:rFonts w:ascii="Garamond" w:eastAsia="Times New Roman" w:hAnsi="Garamond"/>
          <w:color w:val="000000"/>
          <w:sz w:val="24"/>
          <w:szCs w:val="24"/>
          <w:shd w:val="clear" w:color="auto" w:fill="F9F8F4"/>
        </w:rPr>
      </w:pPr>
      <w:r w:rsidRPr="008D2AED">
        <w:rPr>
          <w:rFonts w:ascii="Garamond" w:eastAsia="Times New Roman" w:hAnsi="Garamond"/>
          <w:color w:val="000000"/>
          <w:sz w:val="24"/>
          <w:szCs w:val="24"/>
          <w:shd w:val="clear" w:color="auto" w:fill="F9F8F4"/>
        </w:rPr>
        <w:t xml:space="preserve">Il sottoscritto dott. Giuseppe Esposito, segretario comunale pro tempore della segreteria convenzionata tra i </w:t>
      </w:r>
      <w:r w:rsidRPr="00681D58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comuni di Can</w:t>
      </w:r>
      <w:r w:rsidR="00D81D4B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aro e Bagnolo di Po</w:t>
      </w:r>
      <w:r w:rsidRPr="008D2AE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, i</w:t>
      </w:r>
      <w:r w:rsidR="005F6709" w:rsidRPr="008D2AED">
        <w:rPr>
          <w:rFonts w:ascii="Garamond" w:eastAsia="Times New Roman" w:hAnsi="Garamond"/>
          <w:color w:val="000000"/>
          <w:sz w:val="24"/>
          <w:szCs w:val="24"/>
          <w:shd w:val="clear" w:color="auto" w:fill="F9F8F4"/>
        </w:rPr>
        <w:t>n osservanza della normativa richiamata in oggetto</w:t>
      </w:r>
      <w:r w:rsidRPr="008D2AED">
        <w:rPr>
          <w:rFonts w:ascii="Garamond" w:eastAsia="Times New Roman" w:hAnsi="Garamond"/>
          <w:color w:val="000000"/>
          <w:sz w:val="24"/>
          <w:szCs w:val="24"/>
          <w:shd w:val="clear" w:color="auto" w:fill="F9F8F4"/>
        </w:rPr>
        <w:t xml:space="preserve">, così come specificato nel </w:t>
      </w:r>
      <w:r w:rsidRPr="008D2AED">
        <w:rPr>
          <w:rFonts w:ascii="Garamond" w:hAnsi="Garamond"/>
          <w:sz w:val="24"/>
          <w:szCs w:val="24"/>
        </w:rPr>
        <w:t xml:space="preserve">Comunicato del Presidente ANAC del 17 </w:t>
      </w:r>
      <w:proofErr w:type="gramStart"/>
      <w:r w:rsidRPr="008D2AED">
        <w:rPr>
          <w:rFonts w:ascii="Garamond" w:hAnsi="Garamond"/>
          <w:sz w:val="24"/>
          <w:szCs w:val="24"/>
        </w:rPr>
        <w:t>maggio  2017</w:t>
      </w:r>
      <w:proofErr w:type="gramEnd"/>
      <w:r w:rsidRPr="008D2AED">
        <w:rPr>
          <w:rFonts w:ascii="Garamond" w:hAnsi="Garamond"/>
          <w:sz w:val="24"/>
          <w:szCs w:val="24"/>
        </w:rPr>
        <w:t xml:space="preserve"> e del 8 novembre 2017,</w:t>
      </w:r>
      <w:r w:rsidR="005F6709" w:rsidRPr="008D2AED">
        <w:rPr>
          <w:rFonts w:ascii="Garamond" w:eastAsia="Times New Roman" w:hAnsi="Garamond"/>
          <w:color w:val="000000"/>
          <w:sz w:val="24"/>
          <w:szCs w:val="24"/>
          <w:shd w:val="clear" w:color="auto" w:fill="F9F8F4"/>
        </w:rPr>
        <w:t xml:space="preserve"> comunica i seguenti dati: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974"/>
        <w:gridCol w:w="1030"/>
        <w:gridCol w:w="2340"/>
        <w:gridCol w:w="1138"/>
        <w:gridCol w:w="1139"/>
        <w:gridCol w:w="767"/>
        <w:gridCol w:w="954"/>
      </w:tblGrid>
      <w:tr w:rsidR="00D81D4B" w:rsidRPr="00D81D4B" w:rsidTr="00D81D4B">
        <w:trPr>
          <w:trHeight w:val="30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Anno 2018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81D4B" w:rsidRPr="00D81D4B" w:rsidTr="00D81D4B">
        <w:trPr>
          <w:trHeight w:val="600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Incarico/rapporto di lavoro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Data inizio se diversa dal 1/1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Data fine se diversa dal 31/12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Amministrazione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Provvedimento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Organo provvedimento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Importi percepiti lordi (CU)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Note</w:t>
            </w:r>
          </w:p>
        </w:tc>
      </w:tr>
      <w:tr w:rsidR="00D81D4B" w:rsidRPr="00D81D4B" w:rsidTr="00D81D4B">
        <w:trPr>
          <w:trHeight w:val="70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Dipendente </w:t>
            </w:r>
            <w:proofErr w:type="spellStart"/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cat</w:t>
            </w:r>
            <w:proofErr w:type="spellEnd"/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. D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18/09/2016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Comune di Somma Vesuviana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66,85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arretrati CCNL 21/05/2018</w:t>
            </w:r>
          </w:p>
        </w:tc>
      </w:tr>
      <w:tr w:rsidR="00D81D4B" w:rsidRPr="00D81D4B" w:rsidTr="00D81D4B">
        <w:trPr>
          <w:trHeight w:val="293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Dipendente </w:t>
            </w:r>
            <w:proofErr w:type="spellStart"/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cat</w:t>
            </w:r>
            <w:proofErr w:type="spellEnd"/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. D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18/09/2016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Comune di Somma Vesuviana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13462,06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rimborso spese legali</w:t>
            </w:r>
          </w:p>
        </w:tc>
      </w:tr>
      <w:tr w:rsidR="00D81D4B" w:rsidRPr="00D81D4B" w:rsidTr="00D81D4B">
        <w:trPr>
          <w:trHeight w:val="900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Segretario titolare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14/10/2018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Comune di Canneto Pavese - Segreteria convenzionata comuni di Canneto Pavese, Castana e Montescano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n. 180 del 16/09/2016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Sindaco Comune di Canneto Pavese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46026,36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D81D4B" w:rsidRPr="00D81D4B" w:rsidTr="00D81D4B">
        <w:trPr>
          <w:trHeight w:val="613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Segretario titolare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14/10/2018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Comune di Canneto Pavese - Segreteria convenzionata comuni di Canneto Pavese, Castana e Montescano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n. 180 del 16/09/2016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Sindaco Comune di Canneto Pavese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1985,39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compensi accessori comune di Castana</w:t>
            </w:r>
          </w:p>
        </w:tc>
      </w:tr>
      <w:tr w:rsidR="00D81D4B" w:rsidRPr="00D81D4B" w:rsidTr="00D81D4B">
        <w:trPr>
          <w:trHeight w:val="545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Segretario titolare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14/10/2018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Comune di Canneto Pavese - Segreteria convenzionata comuni di Canneto Pavese, Castana e Montescano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n. 180 del 16/09/2016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Sindaco Comune di Canneto Pavese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1183,33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compensi accessori comune di Montescano</w:t>
            </w:r>
          </w:p>
        </w:tc>
      </w:tr>
      <w:tr w:rsidR="00D81D4B" w:rsidRPr="00D81D4B" w:rsidTr="00D81D4B">
        <w:trPr>
          <w:trHeight w:val="534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Segretario titolare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14/10/2018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Unione di Comuni Lombarda Prima Collina comprendente i comuni di Canneto Pavese, Castana e Montescano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n. 60 del 21/09/2016 e 63 del 05/12/2016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Presidente Unione di Comuni Prima Collina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135,15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compensi accessori </w:t>
            </w:r>
          </w:p>
        </w:tc>
      </w:tr>
      <w:tr w:rsidR="00D81D4B" w:rsidRPr="00D81D4B" w:rsidTr="00D81D4B">
        <w:trPr>
          <w:trHeight w:val="334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Reggenza Comune di Montù Beccaria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14/10/2018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Comune di Montù Beccaria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vari decreti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Prefettura di Milano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10142,32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D81D4B" w:rsidRPr="00D81D4B" w:rsidTr="00D81D4B">
        <w:trPr>
          <w:trHeight w:val="144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Reggenza Comune di Rovescala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14/10/2018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Comune di Rovescala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vari decreti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Prefettura di Milano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7474,14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D81D4B" w:rsidRPr="00D81D4B" w:rsidTr="00D81D4B">
        <w:trPr>
          <w:trHeight w:val="122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Reggenza Comune di Canaro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22/03/2018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14/10/2018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Comune di Canaro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vari decreti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Prefettura di Venezia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15004,57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D81D4B" w:rsidRPr="00D81D4B" w:rsidTr="00D81D4B">
        <w:trPr>
          <w:trHeight w:val="600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Segretario titolare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15/10/2018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Comune di Canaro - Segreteria convenzionata comuni di Canaro e Bagnolo di Po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n. 8 del 09/10/2018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Sindaco Comune di Canaro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D4B" w:rsidRPr="00D81D4B" w:rsidRDefault="00D81D4B" w:rsidP="00D8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81D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</w:tbl>
    <w:p w:rsidR="00D81D4B" w:rsidRDefault="00D81D4B" w:rsidP="008D2AED">
      <w:pPr>
        <w:jc w:val="both"/>
        <w:rPr>
          <w:rFonts w:ascii="Garamond" w:eastAsia="Times New Roman" w:hAnsi="Garamond"/>
          <w:color w:val="000000"/>
          <w:sz w:val="24"/>
          <w:szCs w:val="24"/>
          <w:shd w:val="clear" w:color="auto" w:fill="F9F8F4"/>
        </w:rPr>
      </w:pPr>
    </w:p>
    <w:p w:rsidR="00D81D4B" w:rsidRDefault="008D2AED" w:rsidP="00D81D4B">
      <w:pPr>
        <w:pStyle w:val="breadcrumb-item"/>
        <w:numPr>
          <w:ilvl w:val="0"/>
          <w:numId w:val="1"/>
        </w:numPr>
        <w:ind w:left="0"/>
        <w:jc w:val="both"/>
        <w:rPr>
          <w:rFonts w:ascii="Helvetica" w:hAnsi="Helvetica" w:cs="Helvetica"/>
          <w:color w:val="1C2024"/>
          <w:sz w:val="27"/>
          <w:szCs w:val="27"/>
        </w:rPr>
      </w:pPr>
      <w:r w:rsidRPr="008D2AED">
        <w:rPr>
          <w:rFonts w:ascii="Garamond" w:hAnsi="Garamond"/>
          <w:color w:val="000000"/>
          <w:shd w:val="clear" w:color="auto" w:fill="F9F8F4"/>
        </w:rPr>
        <w:t xml:space="preserve">Si ricorda che ai sensi del succitato articolo l'amministrazione pubblica sul proprio sito istituzionale </w:t>
      </w:r>
      <w:r w:rsidRPr="00D81D4B">
        <w:rPr>
          <w:rFonts w:ascii="Garamond" w:hAnsi="Garamond"/>
          <w:color w:val="000000"/>
          <w:shd w:val="clear" w:color="auto" w:fill="F9F8F4"/>
        </w:rPr>
        <w:t>l'ammontare complessivo dei suddetti emolumenti per ciascun dirigente.</w:t>
      </w:r>
      <w:r w:rsidR="00D81D4B" w:rsidRPr="00D81D4B">
        <w:rPr>
          <w:rFonts w:ascii="Garamond" w:hAnsi="Garamond"/>
          <w:color w:val="000000"/>
          <w:shd w:val="clear" w:color="auto" w:fill="F9F8F4"/>
        </w:rPr>
        <w:t xml:space="preserve"> La sezione di pubblicazione è Amministrazione trasp</w:t>
      </w:r>
      <w:r w:rsidR="00D81D4B">
        <w:rPr>
          <w:rFonts w:ascii="Garamond" w:hAnsi="Garamond"/>
          <w:color w:val="000000"/>
          <w:shd w:val="clear" w:color="auto" w:fill="F9F8F4"/>
        </w:rPr>
        <w:t>a</w:t>
      </w:r>
      <w:r w:rsidR="00D81D4B" w:rsidRPr="00D81D4B">
        <w:rPr>
          <w:rFonts w:ascii="Garamond" w:hAnsi="Garamond"/>
          <w:color w:val="000000"/>
          <w:shd w:val="clear" w:color="auto" w:fill="F9F8F4"/>
        </w:rPr>
        <w:t>rente</w:t>
      </w:r>
      <w:r w:rsidR="00D81D4B">
        <w:rPr>
          <w:rFonts w:ascii="Garamond" w:hAnsi="Garamond"/>
          <w:color w:val="000000"/>
          <w:shd w:val="clear" w:color="auto" w:fill="F9F8F4"/>
        </w:rPr>
        <w:t>/</w:t>
      </w:r>
      <w:r w:rsidR="00D81D4B" w:rsidRPr="00D81D4B">
        <w:rPr>
          <w:rFonts w:ascii="Garamond" w:hAnsi="Garamond"/>
          <w:color w:val="000000"/>
          <w:shd w:val="clear" w:color="auto" w:fill="F9F8F4"/>
        </w:rPr>
        <w:t>Personale</w:t>
      </w:r>
      <w:r w:rsidR="00D81D4B">
        <w:rPr>
          <w:rFonts w:ascii="Garamond" w:hAnsi="Garamond"/>
          <w:color w:val="000000"/>
          <w:shd w:val="clear" w:color="auto" w:fill="F9F8F4"/>
        </w:rPr>
        <w:t>/</w:t>
      </w:r>
      <w:r w:rsidR="00D81D4B" w:rsidRPr="00D81D4B">
        <w:rPr>
          <w:rFonts w:ascii="Garamond" w:hAnsi="Garamond" w:cs="Helvetica"/>
          <w:color w:val="1C2024"/>
        </w:rPr>
        <w:t>Titolari di incarichi dirigenziali amministrativi di vertice</w:t>
      </w:r>
      <w:r w:rsidR="00D81D4B">
        <w:rPr>
          <w:rFonts w:ascii="Garamond" w:hAnsi="Garamond" w:cs="Helvetica"/>
          <w:color w:val="1C2024"/>
        </w:rPr>
        <w:t>.</w:t>
      </w:r>
    </w:p>
    <w:p w:rsidR="008D2AED" w:rsidRPr="008D2AED" w:rsidRDefault="008D2AED" w:rsidP="008D2AED">
      <w:pPr>
        <w:jc w:val="center"/>
        <w:rPr>
          <w:rFonts w:ascii="Garamond" w:eastAsia="Times New Roman" w:hAnsi="Garamond"/>
          <w:color w:val="000000"/>
          <w:sz w:val="24"/>
          <w:szCs w:val="24"/>
          <w:shd w:val="clear" w:color="auto" w:fill="F9F8F4"/>
        </w:rPr>
      </w:pPr>
      <w:r w:rsidRPr="008D2AED">
        <w:rPr>
          <w:rFonts w:ascii="Garamond" w:eastAsia="Times New Roman" w:hAnsi="Garamond"/>
          <w:color w:val="000000"/>
          <w:sz w:val="24"/>
          <w:szCs w:val="24"/>
          <w:shd w:val="clear" w:color="auto" w:fill="F9F8F4"/>
        </w:rPr>
        <w:t>Il segretario comunale</w:t>
      </w:r>
    </w:p>
    <w:p w:rsidR="008D2AED" w:rsidRPr="008D2AED" w:rsidRDefault="008D2AED" w:rsidP="008D2AED">
      <w:pPr>
        <w:jc w:val="center"/>
        <w:rPr>
          <w:rFonts w:ascii="Garamond" w:eastAsia="Times New Roman" w:hAnsi="Garamond"/>
          <w:color w:val="000000"/>
          <w:sz w:val="24"/>
          <w:szCs w:val="24"/>
          <w:shd w:val="clear" w:color="auto" w:fill="F9F8F4"/>
        </w:rPr>
      </w:pPr>
      <w:r w:rsidRPr="008D2AED">
        <w:rPr>
          <w:rFonts w:ascii="Garamond" w:eastAsia="Times New Roman" w:hAnsi="Garamond"/>
          <w:color w:val="000000"/>
          <w:sz w:val="24"/>
          <w:szCs w:val="24"/>
          <w:shd w:val="clear" w:color="auto" w:fill="F9F8F4"/>
        </w:rPr>
        <w:t>Dott. Giuseppe Esposito</w:t>
      </w:r>
    </w:p>
    <w:p w:rsidR="005F6709" w:rsidRDefault="005F6709"/>
    <w:p w:rsidR="005F6709" w:rsidRDefault="005F6709"/>
    <w:sectPr w:rsidR="005F67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53715"/>
    <w:multiLevelType w:val="multilevel"/>
    <w:tmpl w:val="9A94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09"/>
    <w:rsid w:val="000305F3"/>
    <w:rsid w:val="000948F0"/>
    <w:rsid w:val="00252D16"/>
    <w:rsid w:val="005F6709"/>
    <w:rsid w:val="00681D58"/>
    <w:rsid w:val="00746C91"/>
    <w:rsid w:val="008A155A"/>
    <w:rsid w:val="008D2AED"/>
    <w:rsid w:val="008D42EA"/>
    <w:rsid w:val="00C70D10"/>
    <w:rsid w:val="00CA1BC0"/>
    <w:rsid w:val="00D8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5756"/>
  <w15:chartTrackingRefBased/>
  <w15:docId w15:val="{A6E54EC9-77EC-4F77-90E5-B1898EA5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readcrumb-item">
    <w:name w:val="breadcrumb-item"/>
    <w:basedOn w:val="Normale"/>
    <w:rsid w:val="00D8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</dc:creator>
  <cp:keywords/>
  <dc:description/>
  <cp:lastModifiedBy>Segretario</cp:lastModifiedBy>
  <cp:revision>2</cp:revision>
  <dcterms:created xsi:type="dcterms:W3CDTF">2019-10-30T10:25:00Z</dcterms:created>
  <dcterms:modified xsi:type="dcterms:W3CDTF">2019-10-30T10:25:00Z</dcterms:modified>
</cp:coreProperties>
</file>